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u w:val="single"/>
          <w:rtl w:val="0"/>
        </w:rPr>
        <w:t xml:space="preserve">APPENDIX A:</w:t>
      </w: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 ANALYSIS OF VARIANCE 2017</w:t>
      </w:r>
    </w:p>
    <w:p w:rsidR="00000000" w:rsidDel="00000000" w:rsidP="00000000" w:rsidRDefault="00000000" w:rsidRPr="00000000" w14:paraId="00000002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59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4" w:val="single"/>
          <w:right w:color="000000" w:space="0" w:sz="8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4"/>
        <w:gridCol w:w="4782"/>
        <w:gridCol w:w="1911"/>
        <w:gridCol w:w="5203"/>
        <w:tblGridChange w:id="0">
          <w:tblGrid>
            <w:gridCol w:w="2694"/>
            <w:gridCol w:w="4782"/>
            <w:gridCol w:w="1911"/>
            <w:gridCol w:w="5203"/>
          </w:tblGrid>
        </w:tblGridChange>
      </w:tblGrid>
      <w:tr>
        <w:trPr>
          <w:trHeight w:val="5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2a6ebb" w:val="clear"/>
            <w:vAlign w:val="center"/>
          </w:tcPr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School Name</w:t>
            </w:r>
            <w:r w:rsidDel="00000000" w:rsidR="00000000" w:rsidRPr="00000000">
              <w:rPr>
                <w:color w:val="ffffff"/>
                <w:rtl w:val="0"/>
              </w:rPr>
              <w:t xml:space="preserve">:</w:t>
            </w:r>
            <w:r w:rsidDel="00000000" w:rsidR="00000000" w:rsidRPr="00000000">
              <w:rPr>
                <w:b w:val="1"/>
                <w:color w:val="ffffff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4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  <w:t xml:space="preserve">EVERGLADE SCHOOL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0" w:val="nil"/>
            </w:tcBorders>
            <w:shd w:fill="2a6ebb" w:val="clear"/>
            <w:vAlign w:val="center"/>
          </w:tcPr>
          <w:p w:rsidR="00000000" w:rsidDel="00000000" w:rsidP="00000000" w:rsidRDefault="00000000" w:rsidRPr="00000000" w14:paraId="00000005">
            <w:pPr>
              <w:spacing w:after="120" w:before="120" w:line="240" w:lineRule="auto"/>
              <w:ind w:right="-627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School Number</w:t>
            </w:r>
            <w:r w:rsidDel="00000000" w:rsidR="00000000" w:rsidRPr="00000000">
              <w:rPr>
                <w:color w:val="ffffff"/>
                <w:rtl w:val="0"/>
              </w:rPr>
              <w:t xml:space="preserve">:</w:t>
            </w:r>
            <w:r w:rsidDel="00000000" w:rsidR="00000000" w:rsidRPr="00000000">
              <w:rPr>
                <w:b w:val="1"/>
                <w:color w:val="ffffff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6">
            <w:pPr>
              <w:spacing w:after="120" w:before="120" w:line="240" w:lineRule="auto"/>
              <w:ind w:right="-627"/>
              <w:rPr/>
            </w:pPr>
            <w:r w:rsidDel="00000000" w:rsidR="00000000" w:rsidRPr="00000000">
              <w:rPr>
                <w:rtl w:val="0"/>
              </w:rPr>
              <w:t xml:space="preserve">1164</w:t>
            </w:r>
          </w:p>
        </w:tc>
      </w:tr>
      <w:tr>
        <w:trPr>
          <w:trHeight w:val="220" w:hRule="atLeast"/>
        </w:trPr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2a6ebb" w:val="clear"/>
          </w:tcPr>
          <w:p w:rsidR="00000000" w:rsidDel="00000000" w:rsidP="00000000" w:rsidRDefault="00000000" w:rsidRPr="00000000" w14:paraId="0000000B">
            <w:pPr>
              <w:spacing w:line="240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Strategic Aim</w:t>
            </w:r>
            <w:r w:rsidDel="00000000" w:rsidR="00000000" w:rsidRPr="00000000">
              <w:rPr>
                <w:color w:val="ffffff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line="240" w:lineRule="auto"/>
              <w:rPr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That 80-85% of students will achieve at or above National Standards across Reading, Writing and Mathematics</w:t>
            </w:r>
          </w:p>
        </w:tc>
      </w:tr>
      <w:tr>
        <w:trPr>
          <w:trHeight w:val="13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2a6ebb" w:val="clear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Annual Aim</w:t>
            </w:r>
            <w:r w:rsidDel="00000000" w:rsidR="00000000" w:rsidRPr="00000000">
              <w:rPr>
                <w:color w:val="ffffff"/>
                <w:rtl w:val="0"/>
              </w:rPr>
              <w:t xml:space="preserve">:</w:t>
            </w:r>
            <w:r w:rsidDel="00000000" w:rsidR="00000000" w:rsidRPr="00000000">
              <w:rPr>
                <w:b w:val="1"/>
                <w:color w:val="ffffff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40" w:lineRule="auto"/>
              <w:ind w:left="-250" w:firstLine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tabs>
                <w:tab w:val="left" w:pos="2000"/>
              </w:tabs>
              <w:spacing w:before="120" w:line="276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That targeted support in the Year Six cohort, especially among boys, will raise writing achievement to be on par with ‘all students.’</w:t>
            </w:r>
          </w:p>
          <w:p w:rsidR="00000000" w:rsidDel="00000000" w:rsidP="00000000" w:rsidRDefault="00000000" w:rsidRPr="00000000" w14:paraId="00000015">
            <w:pPr>
              <w:tabs>
                <w:tab w:val="left" w:pos="2000"/>
              </w:tabs>
              <w:spacing w:before="120" w:line="276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That targeted support in the Year Six cohort, especially among girls, will raise mathematics achievement to be on par with ‘all students.’</w:t>
            </w:r>
          </w:p>
          <w:p w:rsidR="00000000" w:rsidDel="00000000" w:rsidP="00000000" w:rsidRDefault="00000000" w:rsidRPr="00000000" w14:paraId="00000016">
            <w:pPr>
              <w:tabs>
                <w:tab w:val="left" w:pos="2000"/>
              </w:tabs>
              <w:spacing w:before="120" w:line="276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That achievement of Mäori and Pacific students across all three areas will reach parity with ‘all students.’</w:t>
            </w:r>
          </w:p>
        </w:tc>
      </w:tr>
      <w:tr>
        <w:trPr>
          <w:trHeight w:val="13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2a6ebb" w:val="clear"/>
          </w:tcPr>
          <w:p w:rsidR="00000000" w:rsidDel="00000000" w:rsidP="00000000" w:rsidRDefault="00000000" w:rsidRPr="00000000" w14:paraId="00000019">
            <w:pPr>
              <w:spacing w:line="240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Target</w:t>
            </w:r>
            <w:r w:rsidDel="00000000" w:rsidR="00000000" w:rsidRPr="00000000">
              <w:rPr>
                <w:color w:val="ffffff"/>
                <w:rtl w:val="0"/>
              </w:rPr>
              <w:t xml:space="preserve">:</w:t>
            </w:r>
            <w:r w:rsidDel="00000000" w:rsidR="00000000" w:rsidRPr="00000000">
              <w:rPr>
                <w:b w:val="1"/>
                <w:color w:val="ffffff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A">
            <w:pPr>
              <w:spacing w:before="120"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before="120"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The target level of achievement is 80-85% or better.</w:t>
            </w:r>
          </w:p>
          <w:p w:rsidR="00000000" w:rsidDel="00000000" w:rsidP="00000000" w:rsidRDefault="00000000" w:rsidRPr="00000000" w14:paraId="0000001D">
            <w:pPr>
              <w:spacing w:before="120"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2a6ebb" w:val="clear"/>
          </w:tcPr>
          <w:p w:rsidR="00000000" w:rsidDel="00000000" w:rsidP="00000000" w:rsidRDefault="00000000" w:rsidRPr="00000000" w14:paraId="00000020">
            <w:pPr>
              <w:spacing w:line="240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Baseline Data</w:t>
            </w:r>
            <w:r w:rsidDel="00000000" w:rsidR="00000000" w:rsidRPr="00000000">
              <w:rPr>
                <w:color w:val="ffffff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before="120"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before="120"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before="120"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End of 2016 Data:</w:t>
            </w:r>
          </w:p>
          <w:p w:rsidR="00000000" w:rsidDel="00000000" w:rsidP="00000000" w:rsidRDefault="00000000" w:rsidRPr="00000000" w14:paraId="00000025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Year 5 Writing 72% at/above expectation, predominantly boys in the lower achievement bands.</w:t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Year 5 Mathematics 64% at/above expectation, with a significant bloc of girls forming most of the lower band.</w:t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Maori Achievement running 5-6% below ‘all students.’ Pacific Achievement 2-3% below in Reading &amp; Maths. Writing on par.</w:t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555.0" w:type="dxa"/>
        <w:jc w:val="left"/>
        <w:tblInd w:w="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400"/>
      </w:tblPr>
      <w:tblGrid>
        <w:gridCol w:w="3638"/>
        <w:gridCol w:w="3639"/>
        <w:gridCol w:w="3639"/>
        <w:gridCol w:w="3639"/>
        <w:tblGridChange w:id="0">
          <w:tblGrid>
            <w:gridCol w:w="3638"/>
            <w:gridCol w:w="3639"/>
            <w:gridCol w:w="3639"/>
            <w:gridCol w:w="3639"/>
          </w:tblGrid>
        </w:tblGridChange>
      </w:tblGrid>
      <w:tr>
        <w:trPr>
          <w:trHeight w:val="6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2a6ebb" w:val="clear"/>
            <w:vAlign w:val="center"/>
          </w:tcPr>
          <w:p w:rsidR="00000000" w:rsidDel="00000000" w:rsidP="00000000" w:rsidRDefault="00000000" w:rsidRPr="00000000" w14:paraId="00000032">
            <w:pPr>
              <w:spacing w:before="120" w:line="240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Actions</w:t>
            </w:r>
          </w:p>
          <w:p w:rsidR="00000000" w:rsidDel="00000000" w:rsidP="00000000" w:rsidRDefault="00000000" w:rsidRPr="00000000" w14:paraId="00000033">
            <w:pPr>
              <w:spacing w:after="120" w:line="240" w:lineRule="auto"/>
              <w:rPr>
                <w:b w:val="1"/>
                <w:i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b w:val="1"/>
                <w:i w:val="1"/>
                <w:color w:val="ffffff"/>
                <w:rtl w:val="0"/>
              </w:rPr>
              <w:t xml:space="preserve">What did we do?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2a6ebb" w:val="clear"/>
            <w:vAlign w:val="center"/>
          </w:tcPr>
          <w:p w:rsidR="00000000" w:rsidDel="00000000" w:rsidP="00000000" w:rsidRDefault="00000000" w:rsidRPr="00000000" w14:paraId="00000034">
            <w:pPr>
              <w:spacing w:before="120" w:line="240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Outcomes </w:t>
            </w:r>
          </w:p>
          <w:p w:rsidR="00000000" w:rsidDel="00000000" w:rsidP="00000000" w:rsidRDefault="00000000" w:rsidRPr="00000000" w14:paraId="00000035">
            <w:pPr>
              <w:spacing w:after="120" w:line="240" w:lineRule="auto"/>
              <w:rPr>
                <w:b w:val="1"/>
                <w:i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b w:val="1"/>
                <w:i w:val="1"/>
                <w:color w:val="ffffff"/>
                <w:rtl w:val="0"/>
              </w:rPr>
              <w:t xml:space="preserve">What happened?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2a6ebb" w:val="clear"/>
            <w:vAlign w:val="center"/>
          </w:tcPr>
          <w:p w:rsidR="00000000" w:rsidDel="00000000" w:rsidP="00000000" w:rsidRDefault="00000000" w:rsidRPr="00000000" w14:paraId="00000036">
            <w:pPr>
              <w:spacing w:before="120" w:line="240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Reasons for the variance </w:t>
            </w:r>
          </w:p>
          <w:p w:rsidR="00000000" w:rsidDel="00000000" w:rsidP="00000000" w:rsidRDefault="00000000" w:rsidRPr="00000000" w14:paraId="00000037">
            <w:pPr>
              <w:spacing w:after="120" w:line="240" w:lineRule="auto"/>
              <w:rPr>
                <w:b w:val="1"/>
                <w:i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b w:val="1"/>
                <w:i w:val="1"/>
                <w:color w:val="ffffff"/>
                <w:rtl w:val="0"/>
              </w:rPr>
              <w:t xml:space="preserve">Why did it happen?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2a6ebb" w:val="clear"/>
            <w:vAlign w:val="center"/>
          </w:tcPr>
          <w:p w:rsidR="00000000" w:rsidDel="00000000" w:rsidP="00000000" w:rsidRDefault="00000000" w:rsidRPr="00000000" w14:paraId="00000038">
            <w:pPr>
              <w:spacing w:before="120" w:line="240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Evaluation </w:t>
            </w:r>
          </w:p>
          <w:p w:rsidR="00000000" w:rsidDel="00000000" w:rsidP="00000000" w:rsidRDefault="00000000" w:rsidRPr="00000000" w14:paraId="00000039">
            <w:pPr>
              <w:spacing w:after="120" w:line="240" w:lineRule="auto"/>
              <w:rPr>
                <w:b w:val="1"/>
                <w:i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b w:val="1"/>
                <w:i w:val="1"/>
                <w:color w:val="ffffff"/>
                <w:rtl w:val="0"/>
              </w:rPr>
              <w:t xml:space="preserve">Where to next?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80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Support programmes were implemented for target groups:</w:t>
            </w:r>
          </w:p>
          <w:p w:rsidR="00000000" w:rsidDel="00000000" w:rsidP="00000000" w:rsidRDefault="00000000" w:rsidRPr="00000000" w14:paraId="0000003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Y6 Maths &amp; Y6 Writing Focus Groups</w:t>
            </w:r>
          </w:p>
          <w:p w:rsidR="00000000" w:rsidDel="00000000" w:rsidP="00000000" w:rsidRDefault="00000000" w:rsidRPr="00000000" w14:paraId="0000003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school–wide PLD focus was put in place for accelerating achievement of Maori and Pacific students.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Year 6 Writing achieved 81%, with boys and girls achieving equally.</w:t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Year 6 Maths achieved 79.8%  (Girls 76.3%)</w:t>
            </w:r>
          </w:p>
          <w:p w:rsidR="00000000" w:rsidDel="00000000" w:rsidP="00000000" w:rsidRDefault="00000000" w:rsidRPr="00000000" w14:paraId="0000004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Maori Achievement was:</w:t>
            </w:r>
          </w:p>
          <w:p w:rsidR="00000000" w:rsidDel="00000000" w:rsidP="00000000" w:rsidRDefault="00000000" w:rsidRPr="00000000" w14:paraId="0000004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Reading 83.5% (All 88%)</w:t>
            </w:r>
          </w:p>
          <w:p w:rsidR="00000000" w:rsidDel="00000000" w:rsidP="00000000" w:rsidRDefault="00000000" w:rsidRPr="00000000" w14:paraId="0000004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Writing 80% (All 87%)</w:t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Maths 81% (All 85%)</w:t>
            </w:r>
          </w:p>
          <w:p w:rsidR="00000000" w:rsidDel="00000000" w:rsidP="00000000" w:rsidRDefault="00000000" w:rsidRPr="00000000" w14:paraId="0000004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all cases, the achievement level was significantly raised, while seeing a small reduction in disparity in the context of very pleasing results.</w:t>
            </w:r>
          </w:p>
          <w:p w:rsidR="00000000" w:rsidDel="00000000" w:rsidP="00000000" w:rsidRDefault="00000000" w:rsidRPr="00000000" w14:paraId="0000004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Pacific vs All:</w:t>
            </w:r>
          </w:p>
          <w:p w:rsidR="00000000" w:rsidDel="00000000" w:rsidP="00000000" w:rsidRDefault="00000000" w:rsidRPr="00000000" w14:paraId="0000004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Reading 87% - 87%</w:t>
            </w:r>
          </w:p>
          <w:p w:rsidR="00000000" w:rsidDel="00000000" w:rsidP="00000000" w:rsidRDefault="00000000" w:rsidRPr="00000000" w14:paraId="0000004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Writing 87% - 87%</w:t>
            </w:r>
          </w:p>
          <w:p w:rsidR="00000000" w:rsidDel="00000000" w:rsidP="00000000" w:rsidRDefault="00000000" w:rsidRPr="00000000" w14:paraId="0000004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Maths 83% - 86%</w:t>
            </w:r>
          </w:p>
          <w:p w:rsidR="00000000" w:rsidDel="00000000" w:rsidP="00000000" w:rsidRDefault="00000000" w:rsidRPr="00000000" w14:paraId="0000004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Intensive support saw the desired gains in overall achievement, bringing Y6 Writing on par with all students.</w:t>
            </w:r>
          </w:p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PLD focus enabled teachers to work more effectively in enhancing learning outcomes for Maori students.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There was significant improvement in Year 6 Maths results, particularly the girls in the support programme.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School-wide PLD in OTJ assessment and decision-making saw significantly greater clarity and consistency.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revamped focus on 2018 Year 4- 6 Maths achievement will be implemented (see below.) This will see a change of focus, teaching approaches and more ongoing monitoring.</w:t>
            </w:r>
          </w:p>
          <w:p w:rsidR="00000000" w:rsidDel="00000000" w:rsidP="00000000" w:rsidRDefault="00000000" w:rsidRPr="00000000" w14:paraId="0000005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Continue working with teachers to build capacity, especially in targeting students for acceleration, and maintaining close monitoring of progress. </w:t>
            </w:r>
          </w:p>
          <w:p w:rsidR="00000000" w:rsidDel="00000000" w:rsidP="00000000" w:rsidRDefault="00000000" w:rsidRPr="00000000" w14:paraId="0000005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line="240" w:lineRule="auto"/>
              <w:rPr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200" w:line="276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2a6ebb" w:val="clear"/>
          </w:tcPr>
          <w:p w:rsidR="00000000" w:rsidDel="00000000" w:rsidP="00000000" w:rsidRDefault="00000000" w:rsidRPr="00000000" w14:paraId="0000005F">
            <w:pPr>
              <w:spacing w:line="240" w:lineRule="auto"/>
              <w:rPr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Planning for next year</w:t>
            </w:r>
            <w:r w:rsidDel="00000000" w:rsidR="00000000" w:rsidRPr="00000000">
              <w:rPr>
                <w:color w:val="ffffff"/>
                <w:rtl w:val="0"/>
              </w:rPr>
              <w:t xml:space="preserve">:</w:t>
            </w:r>
            <w:r w:rsidDel="00000000" w:rsidR="00000000" w:rsidRPr="00000000">
              <w:rPr>
                <w:b w:val="1"/>
                <w:color w:val="ffffff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20" w:hRule="atLeast"/>
        </w:trPr>
        <w:tc>
          <w:tcPr>
            <w:gridSpan w:val="4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Monitoring of learning progress will continue to be a focus, seeking to further enhance the gains made in 2017. A focus on Maori achievement will continue. The progressive roll out of a new Maths resource and strategies will maintain the forward momentum in Mathematics.</w:t>
            </w:r>
          </w:p>
        </w:tc>
      </w:tr>
    </w:tbl>
    <w:p w:rsidR="00000000" w:rsidDel="00000000" w:rsidP="00000000" w:rsidRDefault="00000000" w:rsidRPr="00000000" w14:paraId="00000067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40" w:lineRule="auto"/>
        <w:rPr>
          <w:b w:val="1"/>
          <w:color w:val="2a6ebb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40" w:lineRule="auto"/>
        <w:rPr>
          <w:b w:val="1"/>
          <w:color w:val="2a6ebb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40" w:lineRule="auto"/>
        <w:rPr>
          <w:b w:val="1"/>
          <w:color w:val="2a6ebb"/>
          <w:sz w:val="40"/>
          <w:szCs w:val="40"/>
        </w:rPr>
      </w:pPr>
      <w:r w:rsidDel="00000000" w:rsidR="00000000" w:rsidRPr="00000000">
        <w:rPr>
          <w:b w:val="1"/>
          <w:color w:val="2a6ebb"/>
          <w:sz w:val="40"/>
          <w:szCs w:val="40"/>
          <w:rtl w:val="0"/>
        </w:rPr>
        <w:t xml:space="preserve">National Standards NAG2A(b) Commentary Reporting</w:t>
      </w:r>
    </w:p>
    <w:p w:rsidR="00000000" w:rsidDel="00000000" w:rsidP="00000000" w:rsidRDefault="00000000" w:rsidRPr="00000000" w14:paraId="0000006C">
      <w:pPr>
        <w:pStyle w:val="Heading2"/>
        <w:keepLines w:val="0"/>
        <w:spacing w:before="60" w:line="240" w:lineRule="auto"/>
        <w:rPr>
          <w:b w:val="1"/>
          <w:color w:val="6e99d4"/>
          <w:sz w:val="22"/>
          <w:szCs w:val="22"/>
        </w:rPr>
      </w:pPr>
      <w:r w:rsidDel="00000000" w:rsidR="00000000" w:rsidRPr="00000000">
        <w:rPr>
          <w:b w:val="1"/>
          <w:color w:val="6e99d4"/>
          <w:sz w:val="22"/>
          <w:szCs w:val="22"/>
          <w:rtl w:val="0"/>
        </w:rPr>
        <w:t xml:space="preserve">Schools that use </w:t>
      </w:r>
      <w:r w:rsidDel="00000000" w:rsidR="00000000" w:rsidRPr="00000000">
        <w:rPr>
          <w:b w:val="1"/>
          <w:i w:val="1"/>
          <w:color w:val="6e99d4"/>
          <w:sz w:val="22"/>
          <w:szCs w:val="22"/>
          <w:rtl w:val="0"/>
        </w:rPr>
        <w:t xml:space="preserve">The New Zealand Curriculum</w:t>
      </w:r>
      <w:r w:rsidDel="00000000" w:rsidR="00000000" w:rsidRPr="00000000">
        <w:rPr>
          <w:b w:val="1"/>
          <w:color w:val="6e99d4"/>
          <w:sz w:val="22"/>
          <w:szCs w:val="22"/>
          <w:rtl w:val="0"/>
        </w:rPr>
        <w:t xml:space="preserve"> for their students in years 1 to 8 must use this template to report school-level data on National Standards.</w:t>
      </w:r>
    </w:p>
    <w:p w:rsidR="00000000" w:rsidDel="00000000" w:rsidP="00000000" w:rsidRDefault="00000000" w:rsidRPr="00000000" w14:paraId="0000006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Important please note: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Do not</w:t>
      </w:r>
      <w:r w:rsidDel="00000000" w:rsidR="00000000" w:rsidRPr="00000000">
        <w:rPr>
          <w:rtl w:val="0"/>
        </w:rPr>
        <w:t xml:space="preserve"> include any information in this template that will result in an individual student or their achievement being identified. In cases where a cohort is less than four students </w:t>
      </w:r>
      <w:r w:rsidDel="00000000" w:rsidR="00000000" w:rsidRPr="00000000">
        <w:rPr>
          <w:b w:val="1"/>
          <w:rtl w:val="0"/>
        </w:rPr>
        <w:t xml:space="preserve">you should not</w:t>
      </w:r>
      <w:r w:rsidDel="00000000" w:rsidR="00000000" w:rsidRPr="00000000">
        <w:rPr>
          <w:rtl w:val="0"/>
        </w:rPr>
        <w:t xml:space="preserve"> specify ethnic groups or group breakdowns in order to prevent breaching the privacy of individuals</w:t>
      </w:r>
      <w:r w:rsidDel="00000000" w:rsidR="00000000" w:rsidRPr="00000000">
        <w:rPr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6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603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58"/>
        <w:gridCol w:w="3257"/>
        <w:gridCol w:w="1736"/>
        <w:gridCol w:w="7052"/>
        <w:tblGridChange w:id="0">
          <w:tblGrid>
            <w:gridCol w:w="1558"/>
            <w:gridCol w:w="3257"/>
            <w:gridCol w:w="1736"/>
            <w:gridCol w:w="7052"/>
          </w:tblGrid>
        </w:tblGridChange>
      </w:tblGrid>
      <w:t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spacing w:after="60" w:before="60" w:line="240" w:lineRule="auto"/>
              <w:rPr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a6ebb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Date: 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spacing w:after="60" w:before="6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31/01/2018</w:t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spacing w:after="60" w:before="6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School Name: 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EVERGLADE SCHOOL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spacing w:after="60" w:before="6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School Number: 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60" w:before="6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1164</w:t>
            </w:r>
          </w:p>
        </w:tc>
      </w:tr>
      <w:tr>
        <w:trPr>
          <w:trHeight w:val="180" w:hRule="atLeast"/>
        </w:trPr>
        <w:tc>
          <w:tcPr>
            <w:gridSpan w:val="4"/>
            <w:tcBorders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spacing w:after="60" w:before="60"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bottom w:color="000000" w:space="0" w:sz="4" w:val="single"/>
            </w:tcBorders>
            <w:shd w:fill="2a6ebb" w:val="clear"/>
          </w:tcPr>
          <w:p w:rsidR="00000000" w:rsidDel="00000000" w:rsidP="00000000" w:rsidRDefault="00000000" w:rsidRPr="00000000" w14:paraId="0000007F">
            <w:pPr>
              <w:spacing w:after="60" w:before="60" w:line="240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NAG2A (b)(i) Areas of Strength</w:t>
            </w:r>
          </w:p>
        </w:tc>
      </w:tr>
      <w:tr>
        <w:trPr>
          <w:trHeight w:val="100" w:hRule="atLeast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83">
            <w:pPr>
              <w:spacing w:after="120" w:before="12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National Standard area(s): </w:t>
            </w:r>
          </w:p>
        </w:tc>
      </w:tr>
      <w:tr>
        <w:tc>
          <w:tcPr>
            <w:gridSpan w:val="4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spacing w:after="120" w:before="12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Discussion</w:t>
            </w:r>
            <w:r w:rsidDel="00000000" w:rsidR="00000000" w:rsidRPr="00000000">
              <w:rPr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88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Reading: Achievement was consistent across all learner groups, with a range between 83% and 90%. Girls achieved 5% higher than boys. Maori achieved 4% below all, Pacific achieved equally to all.</w:t>
            </w:r>
          </w:p>
          <w:p w:rsidR="00000000" w:rsidDel="00000000" w:rsidP="00000000" w:rsidRDefault="00000000" w:rsidRPr="00000000" w14:paraId="00000089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Writing: In five cohorts, achievement was above 80%, with learner groups ranging from 84 to 92% Year 5 cohort achieved 78%, which was an outlier result. Girls achieved 6% above boys. Maori achieved 7% below all, Pacific achieved equally.</w:t>
            </w:r>
          </w:p>
          <w:p w:rsidR="00000000" w:rsidDel="00000000" w:rsidP="00000000" w:rsidRDefault="00000000" w:rsidRPr="00000000" w14:paraId="0000008B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Maths: Progress was made across all cohorts and learner groups. Year 6 made substantial gains, especially girls. Range was from 81 to 86%. Boys achieved 1.5% above girls. Maori achieved below all by 5%, Pacific the same. </w:t>
            </w:r>
          </w:p>
          <w:p w:rsidR="00000000" w:rsidDel="00000000" w:rsidP="00000000" w:rsidRDefault="00000000" w:rsidRPr="00000000" w14:paraId="0000008D">
            <w:pPr>
              <w:spacing w:after="120" w:before="12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after="120" w:before="12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360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603"/>
        <w:tblGridChange w:id="0">
          <w:tblGrid>
            <w:gridCol w:w="13603"/>
          </w:tblGrid>
        </w:tblGridChange>
      </w:tblGrid>
      <w:tr>
        <w:tc>
          <w:tcPr>
            <w:tcBorders>
              <w:bottom w:color="000000" w:space="0" w:sz="4" w:val="single"/>
            </w:tcBorders>
            <w:shd w:fill="2a6ebb" w:val="clear"/>
          </w:tcPr>
          <w:p w:rsidR="00000000" w:rsidDel="00000000" w:rsidP="00000000" w:rsidRDefault="00000000" w:rsidRPr="00000000" w14:paraId="00000097">
            <w:pPr>
              <w:spacing w:after="60" w:before="60" w:line="240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NAG2A (b)(i) Areas for Improvement</w: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spacing w:after="120" w:before="12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National Standard area(s): </w:t>
            </w:r>
          </w:p>
        </w:tc>
      </w:tr>
      <w:t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spacing w:after="120" w:before="12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Discussion</w:t>
            </w:r>
            <w:r w:rsidDel="00000000" w:rsidR="00000000" w:rsidRPr="00000000">
              <w:rPr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9A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  <w:t xml:space="preserve">Across the school, achievement levels were very pleasing in all three areas. Within this context, there are pockets of achievement that we would seek to address. </w:t>
            </w:r>
          </w:p>
          <w:p w:rsidR="00000000" w:rsidDel="00000000" w:rsidP="00000000" w:rsidRDefault="00000000" w:rsidRPr="00000000" w14:paraId="0000009B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  <w:t xml:space="preserve">We continue to seek a reduced achievement disparity between Maori and All Students. We have seen Maori achievement rise, as has that of all students. Consequently, the disparity remains, having slightly lessened.</w:t>
            </w:r>
          </w:p>
          <w:p w:rsidR="00000000" w:rsidDel="00000000" w:rsidP="00000000" w:rsidRDefault="00000000" w:rsidRPr="00000000" w14:paraId="0000009C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While there was improvement in the Year Four cohort in Maths, they remain below other cohorts. This is across all Year 4 sub-groups, so intervention will be on a broader basis among the now-Year 5 cohort. This will also be applied to Year 6 cohort in a moderating capacity.</w:t>
            </w:r>
          </w:p>
          <w:p w:rsidR="00000000" w:rsidDel="00000000" w:rsidP="00000000" w:rsidRDefault="00000000" w:rsidRPr="00000000" w14:paraId="0000009D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outlier result for Year 5 writing owes much to a ‘teacher perception’ issue which has been quite persistent. There will be a further round of PLD to ensure that a more seamless understanding is in place for the transition from Year 4 to Year 5. The progress of the now-Year 6 cohort will be a focus, while also tracking the processes applied to th enew Year 5 cohort..</w:t>
            </w:r>
          </w:p>
          <w:p w:rsidR="00000000" w:rsidDel="00000000" w:rsidP="00000000" w:rsidRDefault="00000000" w:rsidRPr="00000000" w14:paraId="0000009E">
            <w:pPr>
              <w:spacing w:after="120" w:before="12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Given the continued improvement of writing results, thought must now be given to considering whether there should be a higher percentage achieving in the above category. This will be a point of inquiry.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spacing w:after="120" w:before="12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NAG2A (b)(ii) Basis for Identifying Areas for Improvement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spacing w:after="120" w:before="12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Discussion: </w:t>
            </w:r>
            <w:r w:rsidDel="00000000" w:rsidR="00000000" w:rsidRPr="00000000">
              <w:rPr>
                <w:rtl w:val="0"/>
              </w:rPr>
              <w:t xml:space="preserve">The Maori achievement disparity is a mixed blessing. We are pleased to see Maori achievement levels rise, in conjunction with all students. This is cause for celebration; at the same time, a disparity remains to be addressed, albeit slightly reduced.</w:t>
            </w:r>
          </w:p>
          <w:p w:rsidR="00000000" w:rsidDel="00000000" w:rsidP="00000000" w:rsidRDefault="00000000" w:rsidRPr="00000000" w14:paraId="000000A1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pockets of lower achievement were clearly visible amongst a set of very sound results.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2">
            <w:pPr>
              <w:spacing w:after="120" w:before="12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NAG2A (b)(iii) Planned Actions for Lifting Achievement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spacing w:after="120" w:before="12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Discussion: </w:t>
            </w:r>
            <w:r w:rsidDel="00000000" w:rsidR="00000000" w:rsidRPr="00000000">
              <w:rPr>
                <w:rtl w:val="0"/>
              </w:rPr>
              <w:t xml:space="preserve">Interventions will take place in both Year 5-6 Maths and Year 5-6 Writing. The writing intervention will focus on teacher PLD primarily, while that in Maths will have a greater element of direct intervention with students, as well as teacher PLD.</w:t>
            </w:r>
          </w:p>
          <w:p w:rsidR="00000000" w:rsidDel="00000000" w:rsidP="00000000" w:rsidRDefault="00000000" w:rsidRPr="00000000" w14:paraId="000000A4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  <w:t xml:space="preserve">Work will continue on further closing the (greatly reduced) disparity in achievement for Maori students, and the small disparity for Pacific maths achievement.</w:t>
            </w:r>
          </w:p>
          <w:p w:rsidR="00000000" w:rsidDel="00000000" w:rsidP="00000000" w:rsidRDefault="00000000" w:rsidRPr="00000000" w14:paraId="000000A5">
            <w:pPr>
              <w:spacing w:after="120" w:before="120" w:line="240" w:lineRule="auto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Further discussion will occur regarding identifying and challenging those students who are (or should be) achieving above expectation.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spacing w:after="120" w:before="12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NAG2A (b) (iv) Progress Statement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spacing w:after="120" w:before="12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Discussion: </w:t>
            </w:r>
            <w:r w:rsidDel="00000000" w:rsidR="00000000" w:rsidRPr="00000000">
              <w:rPr>
                <w:rtl w:val="0"/>
              </w:rPr>
              <w:t xml:space="preserve">In Reading and Maths, Maori achievement closed to under 5% of all students. This is higher in Writing, at 7% disparity. Pacific students largely closed the gap, achieving equally in Reading/Writing, and 3% below in Maths. All cohorts saw improvement, even in areas of slightly lower achievement. Only in Year 5 Writing was this not the case. </w:t>
            </w:r>
          </w:p>
          <w:p w:rsidR="00000000" w:rsidDel="00000000" w:rsidP="00000000" w:rsidRDefault="00000000" w:rsidRPr="00000000" w14:paraId="000000A8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Numbers of students achieving above expectation ranged from 9% (Writing) to 23% in Reading. It remains a question as to whether there are more students who could be achieving at this level, particularly in Maths.</w:t>
            </w:r>
          </w:p>
          <w:p w:rsidR="00000000" w:rsidDel="00000000" w:rsidP="00000000" w:rsidRDefault="00000000" w:rsidRPr="00000000" w14:paraId="000000A9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  <w:t xml:space="preserve">It has been pleasing to see that over recent years a sustained level of achievement in After One Year Reading. This is now sitting at a sound level, reflecting the gains made through teacher PLD and newer teaching strategies.</w:t>
            </w:r>
          </w:p>
          <w:p w:rsidR="00000000" w:rsidDel="00000000" w:rsidP="00000000" w:rsidRDefault="00000000" w:rsidRPr="00000000" w14:paraId="000000AA">
            <w:pPr>
              <w:spacing w:after="120" w:before="12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before="120" w:line="276" w:lineRule="auto"/>
        <w:ind w:left="360" w:firstLine="0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sectPr>
      <w:pgSz w:h="11906" w:w="16838"/>
      <w:pgMar w:bottom="288" w:top="288" w:left="1152" w:right="115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7.0" w:type="dxa"/>
        <w:left w:w="115.0" w:type="dxa"/>
        <w:bottom w:w="57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57.0" w:type="dxa"/>
        <w:left w:w="115.0" w:type="dxa"/>
        <w:bottom w:w="57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